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14" w:rsidRDefault="009A0014">
      <w:pPr>
        <w:pStyle w:val="Zkladntext"/>
        <w:rPr>
          <w:b/>
        </w:rPr>
      </w:pPr>
    </w:p>
    <w:p w:rsidR="009A0014" w:rsidRDefault="00F232CF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 z 3</w:t>
      </w:r>
      <w:r>
        <w:t xml:space="preserve"> </w:t>
      </w:r>
    </w:p>
    <w:p w:rsidR="009A0014" w:rsidRDefault="009A0014">
      <w:pPr>
        <w:pStyle w:val="Zkladntext"/>
      </w:pPr>
    </w:p>
    <w:p w:rsidR="009A0014" w:rsidRDefault="00F232CF">
      <w:pPr>
        <w:pStyle w:val="Zkladntext"/>
      </w:pPr>
      <w:r>
        <w:rPr>
          <w:b/>
        </w:rPr>
        <w:t xml:space="preserve">EVIDENČNÝ LIST INFORMAČNÉHO SYSTÉMU </w:t>
      </w:r>
      <w:r>
        <w:rPr>
          <w:b/>
        </w:rPr>
        <w:br/>
      </w:r>
      <w:proofErr w:type="spellStart"/>
      <w:r>
        <w:t>podľa</w:t>
      </w:r>
      <w:proofErr w:type="spellEnd"/>
      <w:r>
        <w:t xml:space="preserve"> § 43 </w:t>
      </w:r>
      <w:proofErr w:type="spellStart"/>
      <w:proofErr w:type="gramStart"/>
      <w:r>
        <w:t>ods</w:t>
      </w:r>
      <w:proofErr w:type="spellEnd"/>
      <w:proofErr w:type="gramEnd"/>
      <w:r>
        <w:t xml:space="preserve">. 1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r>
        <w:br/>
      </w:r>
      <w:proofErr w:type="gramStart"/>
      <w:r>
        <w:t>a</w:t>
      </w:r>
      <w:proofErr w:type="gramEnd"/>
      <w:r>
        <w:t xml:space="preserve">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</w:p>
    <w:p w:rsidR="009A0014" w:rsidRDefault="00F232CF">
      <w:pPr>
        <w:pStyle w:val="Zkladntext"/>
      </w:pPr>
      <w:proofErr w:type="spellStart"/>
      <w:r>
        <w:rPr>
          <w:b/>
        </w:rPr>
        <w:t>Evidenčné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názov</w:t>
      </w:r>
      <w:proofErr w:type="spellEnd"/>
      <w:r>
        <w:rPr>
          <w:b/>
        </w:rPr>
        <w:t xml:space="preserve"> IS: </w:t>
      </w:r>
      <w:r>
        <w:t xml:space="preserve">EVI-SLKP-007 </w:t>
      </w:r>
      <w:proofErr w:type="spellStart"/>
      <w:r>
        <w:rPr>
          <w:b/>
        </w:rPr>
        <w:t>Účtovníctvo</w:t>
      </w:r>
      <w:proofErr w:type="spellEnd"/>
      <w:r>
        <w:rPr>
          <w:b/>
        </w:rPr>
        <w:t xml:space="preserve"> </w:t>
      </w:r>
    </w:p>
    <w:p w:rsidR="009A0014" w:rsidRPr="00F232CF" w:rsidRDefault="00F232CF">
      <w:pPr>
        <w:pStyle w:val="Zkladntext"/>
      </w:pP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oprávnených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osôb</w:t>
      </w:r>
      <w:proofErr w:type="spellEnd"/>
      <w:r>
        <w:rPr>
          <w:b/>
        </w:rPr>
        <w:t xml:space="preserve">: </w:t>
      </w:r>
      <w:r>
        <w:t>1</w:t>
      </w:r>
    </w:p>
    <w:p w:rsidR="009A0014" w:rsidRDefault="00F232CF">
      <w:pPr>
        <w:pStyle w:val="Zkladntext"/>
      </w:pPr>
      <w:proofErr w:type="spellStart"/>
      <w:r>
        <w:rPr>
          <w:b/>
        </w:rPr>
        <w:t>Začiatok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údajov</w:t>
      </w:r>
      <w:proofErr w:type="spellEnd"/>
      <w:r>
        <w:rPr>
          <w:b/>
        </w:rPr>
        <w:t xml:space="preserve">: </w:t>
      </w:r>
      <w:proofErr w:type="gramStart"/>
      <w:r>
        <w:t>od</w:t>
      </w:r>
      <w:proofErr w:type="gramEnd"/>
      <w:r>
        <w:t xml:space="preserve"> </w:t>
      </w:r>
      <w:proofErr w:type="spellStart"/>
      <w:r>
        <w:t>roku</w:t>
      </w:r>
      <w:proofErr w:type="spellEnd"/>
      <w:r>
        <w:t xml:space="preserve"> 2001</w:t>
      </w:r>
      <w:r>
        <w:t xml:space="preserve"> </w:t>
      </w:r>
    </w:p>
    <w:p w:rsidR="009A0014" w:rsidRDefault="00F232CF">
      <w:pPr>
        <w:pStyle w:val="Zkladntext"/>
      </w:pPr>
      <w:proofErr w:type="spellStart"/>
      <w:r>
        <w:rPr>
          <w:b/>
        </w:rPr>
        <w:t>Aktualizácia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evidenčného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listu</w:t>
      </w:r>
      <w:proofErr w:type="spellEnd"/>
      <w:r>
        <w:rPr>
          <w:b/>
        </w:rPr>
        <w:t xml:space="preserve"> IS? </w:t>
      </w:r>
      <w:r>
        <w:t xml:space="preserve">ÁNO </w:t>
      </w:r>
    </w:p>
    <w:p w:rsidR="009A0014" w:rsidRDefault="00F232CF">
      <w:pPr>
        <w:pStyle w:val="Zkladntext"/>
      </w:pPr>
      <w:r>
        <w:rPr>
          <w:b/>
        </w:rPr>
        <w:t xml:space="preserve">SCHVAĽOVACIA DOLOŽKA </w:t>
      </w:r>
      <w:r>
        <w:rPr>
          <w:b/>
        </w:rPr>
        <w:br/>
        <w:t>EVIDENČNÉHO LISTU INFORMAČNÉHO SYSTÉMU</w:t>
      </w:r>
      <w:r>
        <w:t xml:space="preserve"> </w:t>
      </w:r>
    </w:p>
    <w:p w:rsidR="009A0014" w:rsidRDefault="00F232CF">
      <w:pPr>
        <w:pStyle w:val="Zkladntext"/>
      </w:pPr>
      <w:r>
        <w:br/>
      </w:r>
      <w:r>
        <w:br/>
      </w:r>
      <w:r>
        <w:br/>
      </w:r>
    </w:p>
    <w:p w:rsidR="009A0014" w:rsidRDefault="00F232CF">
      <w:pPr>
        <w:pStyle w:val="Zkladntext"/>
      </w:pPr>
      <w:proofErr w:type="gramStart"/>
      <w:r>
        <w:t>Ing</w:t>
      </w:r>
      <w:r>
        <w:t>.</w:t>
      </w:r>
      <w:proofErr w:type="gramEnd"/>
      <w:r>
        <w:t xml:space="preserve"> </w:t>
      </w:r>
      <w:proofErr w:type="spellStart"/>
      <w:r>
        <w:t>Ján</w:t>
      </w:r>
      <w:proofErr w:type="spellEnd"/>
      <w:r>
        <w:t xml:space="preserve"> </w:t>
      </w:r>
      <w:proofErr w:type="spellStart"/>
      <w:r>
        <w:t>Kubička</w:t>
      </w:r>
      <w:proofErr w:type="spellEnd"/>
    </w:p>
    <w:p w:rsidR="00F232CF" w:rsidRDefault="00F232CF">
      <w:pPr>
        <w:pStyle w:val="Zkladntext"/>
      </w:pPr>
      <w:bookmarkStart w:id="0" w:name="_GoBack"/>
      <w:bookmarkEnd w:id="0"/>
    </w:p>
    <w:p w:rsidR="009A0014" w:rsidRDefault="00F232CF">
      <w:pPr>
        <w:pStyle w:val="Zkladntext"/>
      </w:pPr>
      <w:r>
        <w:t xml:space="preserve">......................................................................................................................................... </w:t>
      </w:r>
      <w:r>
        <w:br/>
      </w:r>
      <w:proofErr w:type="spellStart"/>
      <w:proofErr w:type="gramStart"/>
      <w:r>
        <w:t>pečiatka</w:t>
      </w:r>
      <w:proofErr w:type="spellEnd"/>
      <w:proofErr w:type="gramEnd"/>
      <w:r>
        <w:t xml:space="preserve"> a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štatutár</w:t>
      </w:r>
      <w:r>
        <w:t>neho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prevádzkovateľa</w:t>
      </w:r>
      <w:proofErr w:type="spellEnd"/>
      <w:r>
        <w:t xml:space="preserve"> </w:t>
      </w:r>
    </w:p>
    <w:p w:rsidR="009A0014" w:rsidRDefault="009A0014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9A0014" w:rsidRDefault="00F232CF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 z 3</w:t>
      </w:r>
      <w:r>
        <w:t xml:space="preserve"> </w:t>
      </w:r>
    </w:p>
    <w:p w:rsidR="009A0014" w:rsidRDefault="009A0014">
      <w:pPr>
        <w:pStyle w:val="Zkladntext"/>
      </w:pPr>
    </w:p>
    <w:p w:rsidR="009A0014" w:rsidRDefault="00F232CF">
      <w:pPr>
        <w:pStyle w:val="Zkladntext"/>
        <w:rPr>
          <w:b/>
        </w:rPr>
      </w:pPr>
      <w:r>
        <w:rPr>
          <w:b/>
        </w:rPr>
        <w:t xml:space="preserve">ÚDAJE O PREVÁDZKOVATEĽOVI </w:t>
      </w:r>
    </w:p>
    <w:p w:rsidR="00F232CF" w:rsidRDefault="00F232CF">
      <w:pPr>
        <w:pStyle w:val="Zkladntext"/>
      </w:pPr>
      <w:proofErr w:type="spellStart"/>
      <w:r>
        <w:rPr>
          <w:b/>
        </w:rPr>
        <w:t>Prevádzkovateľ</w:t>
      </w:r>
      <w:proofErr w:type="spellEnd"/>
      <w:r>
        <w:rPr>
          <w:b/>
        </w:rPr>
        <w:t xml:space="preserve"> IS:</w:t>
      </w:r>
      <w:r>
        <w:t xml:space="preserve"> Hotel Gloria Palac, s.r.o.</w:t>
      </w:r>
    </w:p>
    <w:p w:rsidR="009A0014" w:rsidRDefault="00F232CF">
      <w:pPr>
        <w:pStyle w:val="Zkladntext"/>
      </w:pPr>
      <w:proofErr w:type="spellStart"/>
      <w:r>
        <w:rPr>
          <w:b/>
        </w:rPr>
        <w:t>Sídlo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Bottova</w:t>
      </w:r>
      <w:proofErr w:type="spellEnd"/>
      <w:r>
        <w:t xml:space="preserve"> 1, Košice 040 01</w:t>
      </w:r>
      <w:r>
        <w:t xml:space="preserve"> </w:t>
      </w:r>
    </w:p>
    <w:p w:rsidR="009A0014" w:rsidRDefault="00F232CF">
      <w:pPr>
        <w:pStyle w:val="Zkladntext"/>
      </w:pPr>
      <w:proofErr w:type="spellStart"/>
      <w:r>
        <w:rPr>
          <w:b/>
        </w:rPr>
        <w:t>Právna</w:t>
      </w:r>
      <w:proofErr w:type="spellEnd"/>
      <w:r>
        <w:rPr>
          <w:b/>
        </w:rPr>
        <w:t xml:space="preserve"> forma:</w:t>
      </w:r>
      <w:r>
        <w:t xml:space="preserve"> s.r.o.</w:t>
      </w:r>
    </w:p>
    <w:p w:rsidR="009A0014" w:rsidRDefault="00F232CF">
      <w:pPr>
        <w:pStyle w:val="Zkladntext"/>
      </w:pPr>
      <w:r>
        <w:rPr>
          <w:b/>
        </w:rPr>
        <w:t>IČO:</w:t>
      </w:r>
      <w:r>
        <w:t xml:space="preserve"> 36722014</w:t>
      </w:r>
    </w:p>
    <w:p w:rsidR="00F232CF" w:rsidRDefault="00F232CF">
      <w:pPr>
        <w:pStyle w:val="Zkladntext"/>
      </w:pPr>
    </w:p>
    <w:p w:rsidR="009A0014" w:rsidRDefault="00F232CF">
      <w:pPr>
        <w:pStyle w:val="Zkladntext"/>
      </w:pPr>
      <w:r>
        <w:rPr>
          <w:b/>
        </w:rPr>
        <w:t>ÚDAJE O INFORMAČNOM SYSTÉME</w:t>
      </w:r>
      <w:r>
        <w:t xml:space="preserve"> </w:t>
      </w:r>
    </w:p>
    <w:p w:rsidR="009A0014" w:rsidRDefault="00F232CF">
      <w:pPr>
        <w:pStyle w:val="Zkladntext"/>
      </w:pPr>
      <w:proofErr w:type="spellStart"/>
      <w:r>
        <w:rPr>
          <w:b/>
        </w:rPr>
        <w:t>Názov</w:t>
      </w:r>
      <w:proofErr w:type="spellEnd"/>
      <w:r>
        <w:rPr>
          <w:b/>
        </w:rPr>
        <w:t xml:space="preserve"> IS:</w:t>
      </w:r>
      <w:r>
        <w:t xml:space="preserve"> </w:t>
      </w:r>
      <w:proofErr w:type="spellStart"/>
      <w:r>
        <w:t>Účtovníctvo</w:t>
      </w:r>
      <w:proofErr w:type="spellEnd"/>
      <w:r>
        <w:t xml:space="preserve"> (IS ÚČT) </w:t>
      </w:r>
    </w:p>
    <w:p w:rsidR="009A0014" w:rsidRDefault="00F232CF">
      <w:pPr>
        <w:pStyle w:val="Zkladntext"/>
      </w:pPr>
      <w:proofErr w:type="spellStart"/>
      <w:r>
        <w:rPr>
          <w:b/>
        </w:rPr>
        <w:t>Zoznam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spracúvaných</w:t>
      </w:r>
      <w:proofErr w:type="spellEnd"/>
      <w:r>
        <w:rPr>
          <w:b/>
        </w:rPr>
        <w:t xml:space="preserve"> OÚ:</w:t>
      </w:r>
      <w:r>
        <w:t xml:space="preserve"> OÚ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účtovných</w:t>
      </w:r>
      <w:proofErr w:type="spellEnd"/>
      <w:r>
        <w:t xml:space="preserve"> </w:t>
      </w:r>
      <w:proofErr w:type="spellStart"/>
      <w:r>
        <w:t>dokladov</w:t>
      </w:r>
      <w:proofErr w:type="spellEnd"/>
      <w:r>
        <w:t xml:space="preserve"> a </w:t>
      </w:r>
      <w:proofErr w:type="spellStart"/>
      <w:r>
        <w:t>príslušných</w:t>
      </w:r>
      <w:proofErr w:type="spellEnd"/>
      <w:r>
        <w:t xml:space="preserve"> </w:t>
      </w:r>
      <w:proofErr w:type="spellStart"/>
      <w:r>
        <w:t>účtovných</w:t>
      </w:r>
      <w:proofErr w:type="spellEnd"/>
      <w:r>
        <w:t xml:space="preserve"> </w:t>
      </w:r>
      <w:proofErr w:type="spellStart"/>
      <w:r>
        <w:t>podkladov</w:t>
      </w:r>
      <w:proofErr w:type="spellEnd"/>
      <w:r>
        <w:t xml:space="preserve">. </w:t>
      </w:r>
    </w:p>
    <w:p w:rsidR="009A0014" w:rsidRDefault="00F232CF">
      <w:pPr>
        <w:pStyle w:val="Zkladntext"/>
      </w:pPr>
      <w:proofErr w:type="spellStart"/>
      <w:r>
        <w:rPr>
          <w:b/>
        </w:rPr>
        <w:t>Okruh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dotknutých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osôb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proofErr w:type="gramStart"/>
      <w:r>
        <w:t>osoby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ktorých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nachá</w:t>
      </w:r>
      <w:r>
        <w:t>dzajú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účtovných</w:t>
      </w:r>
      <w:proofErr w:type="spellEnd"/>
      <w:r>
        <w:t xml:space="preserve"> </w:t>
      </w:r>
      <w:proofErr w:type="spellStart"/>
      <w:r>
        <w:t>dokladoch</w:t>
      </w:r>
      <w:proofErr w:type="spellEnd"/>
      <w:r>
        <w:t xml:space="preserve"> / </w:t>
      </w:r>
      <w:proofErr w:type="spellStart"/>
      <w:r>
        <w:t>podkladoch</w:t>
      </w:r>
      <w:proofErr w:type="spellEnd"/>
      <w:r>
        <w:t xml:space="preserve">. </w:t>
      </w:r>
    </w:p>
    <w:p w:rsidR="009A0014" w:rsidRDefault="00F232CF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OÚ:</w:t>
      </w:r>
      <w:r>
        <w:t xml:space="preserve"> </w:t>
      </w:r>
      <w:r>
        <w:br/>
      </w:r>
      <w:proofErr w:type="spellStart"/>
      <w:r>
        <w:t>spracúvanie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osobitného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: </w:t>
      </w:r>
      <w:r>
        <w:br/>
      </w:r>
      <w:r>
        <w:t xml:space="preserve"> </w:t>
      </w:r>
      <w:proofErr w:type="spellStart"/>
      <w:r>
        <w:t>zákon</w:t>
      </w:r>
      <w:proofErr w:type="spellEnd"/>
      <w:r>
        <w:t xml:space="preserve"> č. 513/1991 </w:t>
      </w:r>
      <w:proofErr w:type="spellStart"/>
      <w:r>
        <w:t>Zb</w:t>
      </w:r>
      <w:proofErr w:type="spellEnd"/>
      <w:r>
        <w:t xml:space="preserve">. </w:t>
      </w:r>
      <w:proofErr w:type="spellStart"/>
      <w:r>
        <w:t>Obchodný</w:t>
      </w:r>
      <w:proofErr w:type="spellEnd"/>
      <w:r>
        <w:t xml:space="preserve"> </w:t>
      </w:r>
      <w:proofErr w:type="spellStart"/>
      <w:r>
        <w:t>zákonník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431/2002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účtovníctve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</w:t>
      </w:r>
      <w:r>
        <w:t>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595/2003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príjmov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222/2004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563/2009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správe</w:t>
      </w:r>
      <w:proofErr w:type="spellEnd"/>
      <w:r>
        <w:t xml:space="preserve"> </w:t>
      </w:r>
      <w:proofErr w:type="spellStart"/>
      <w:r>
        <w:t>daní</w:t>
      </w:r>
      <w:proofErr w:type="spellEnd"/>
      <w:r>
        <w:t xml:space="preserve"> (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)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</w:t>
      </w:r>
      <w:r>
        <w:t>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</w:p>
    <w:p w:rsidR="009A0014" w:rsidRDefault="00F232CF">
      <w:pPr>
        <w:pStyle w:val="Zkladntext"/>
      </w:pPr>
      <w:proofErr w:type="spellStart"/>
      <w:proofErr w:type="gramStart"/>
      <w:r>
        <w:t>neskorších</w:t>
      </w:r>
      <w:proofErr w:type="spellEnd"/>
      <w:proofErr w:type="gram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395/2002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archívoch</w:t>
      </w:r>
      <w:proofErr w:type="spellEnd"/>
      <w:r>
        <w:t xml:space="preserve"> a </w:t>
      </w:r>
      <w:proofErr w:type="spellStart"/>
      <w:r>
        <w:t>registratúrach</w:t>
      </w:r>
      <w:proofErr w:type="spellEnd"/>
      <w:r>
        <w:t xml:space="preserve"> a o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. </w:t>
      </w:r>
    </w:p>
    <w:p w:rsidR="009A0014" w:rsidRDefault="00F232CF">
      <w:pPr>
        <w:pStyle w:val="Zkladntext"/>
      </w:pPr>
      <w:proofErr w:type="spellStart"/>
      <w:r>
        <w:rPr>
          <w:b/>
        </w:rPr>
        <w:t>Účel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spracúvanie</w:t>
      </w:r>
      <w:proofErr w:type="spellEnd"/>
      <w:r>
        <w:t xml:space="preserve"> a </w:t>
      </w:r>
      <w:proofErr w:type="spellStart"/>
      <w:r>
        <w:t>vedenie</w:t>
      </w:r>
      <w:proofErr w:type="spellEnd"/>
      <w:r>
        <w:t xml:space="preserve"> </w:t>
      </w:r>
      <w:proofErr w:type="spellStart"/>
      <w:r>
        <w:t>účtovnej</w:t>
      </w:r>
      <w:proofErr w:type="spellEnd"/>
      <w:r>
        <w:t xml:space="preserve"> </w:t>
      </w:r>
      <w:proofErr w:type="spellStart"/>
      <w:r>
        <w:t>agendy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. </w:t>
      </w:r>
    </w:p>
    <w:p w:rsidR="009A0014" w:rsidRDefault="00F232CF">
      <w:pPr>
        <w:pStyle w:val="Zkladntext"/>
      </w:pPr>
      <w:proofErr w:type="spellStart"/>
      <w:r>
        <w:rPr>
          <w:b/>
        </w:rPr>
        <w:t>Technológia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OÚ v IS:</w:t>
      </w:r>
      <w:r>
        <w:t xml:space="preserve"> </w:t>
      </w:r>
      <w:proofErr w:type="spellStart"/>
      <w:r>
        <w:t>Automatizovaná</w:t>
      </w:r>
      <w:proofErr w:type="spellEnd"/>
      <w:r>
        <w:t xml:space="preserve"> </w:t>
      </w:r>
      <w:proofErr w:type="spellStart"/>
      <w:r>
        <w:t>Neautomatizovaná</w:t>
      </w:r>
      <w:proofErr w:type="spellEnd"/>
      <w:r>
        <w:t xml:space="preserve"> </w:t>
      </w:r>
    </w:p>
    <w:p w:rsidR="009A0014" w:rsidRDefault="00F232CF">
      <w:pPr>
        <w:pStyle w:val="Zkladntext"/>
      </w:pPr>
      <w:r>
        <w:rPr>
          <w:b/>
        </w:rPr>
        <w:t xml:space="preserve">IS je </w:t>
      </w:r>
      <w:proofErr w:type="spellStart"/>
      <w:r>
        <w:rPr>
          <w:b/>
        </w:rPr>
        <w:t>prepojený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externých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sieti</w:t>
      </w:r>
      <w:proofErr w:type="spellEnd"/>
      <w:r>
        <w:rPr>
          <w:b/>
        </w:rPr>
        <w:t xml:space="preserve">: </w:t>
      </w:r>
      <w:r>
        <w:t xml:space="preserve">ÁNO NIE </w:t>
      </w:r>
    </w:p>
    <w:p w:rsidR="009A0014" w:rsidRDefault="009A0014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F232CF" w:rsidRDefault="00F232CF">
      <w:pPr>
        <w:pStyle w:val="Zkladntext"/>
        <w:rPr>
          <w:b/>
        </w:rPr>
      </w:pPr>
    </w:p>
    <w:p w:rsidR="009A0014" w:rsidRDefault="00F232CF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 z 3</w:t>
      </w:r>
      <w:r>
        <w:t xml:space="preserve"> </w:t>
      </w:r>
    </w:p>
    <w:p w:rsidR="009A0014" w:rsidRDefault="009A0014">
      <w:pPr>
        <w:pStyle w:val="Zkladntext"/>
      </w:pPr>
    </w:p>
    <w:p w:rsidR="009A0014" w:rsidRDefault="00F232CF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sprístupňujú</w:t>
      </w:r>
      <w:proofErr w:type="spellEnd"/>
      <w:r>
        <w:rPr>
          <w:b/>
        </w:rPr>
        <w:t>:</w:t>
      </w:r>
      <w:r>
        <w:t xml:space="preserve"> ÁNO NIE </w:t>
      </w:r>
    </w:p>
    <w:p w:rsidR="009A0014" w:rsidRDefault="00F232CF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identifikácia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užívateľov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príjemcovia</w:t>
      </w:r>
      <w:proofErr w:type="spellEnd"/>
      <w:r>
        <w:rPr>
          <w:b/>
        </w:rPr>
        <w:t xml:space="preserve">): </w:t>
      </w:r>
      <w:r>
        <w:rPr>
          <w:b/>
        </w:rPr>
        <w:br/>
      </w:r>
      <w:proofErr w:type="spellStart"/>
      <w:r>
        <w:t>Daňový</w:t>
      </w:r>
      <w:proofErr w:type="spellEnd"/>
      <w:r>
        <w:t xml:space="preserve"> </w:t>
      </w:r>
      <w:proofErr w:type="spellStart"/>
      <w:r>
        <w:t>úrad</w:t>
      </w:r>
      <w:proofErr w:type="spellEnd"/>
      <w:r>
        <w:t xml:space="preserve">, </w:t>
      </w:r>
      <w:proofErr w:type="spellStart"/>
      <w:r>
        <w:t>Finančné</w:t>
      </w:r>
      <w:proofErr w:type="spellEnd"/>
      <w:r>
        <w:t xml:space="preserve"> </w:t>
      </w:r>
      <w:proofErr w:type="spellStart"/>
      <w:r>
        <w:t>riaditeľstvo</w:t>
      </w:r>
      <w:proofErr w:type="spellEnd"/>
      <w:r>
        <w:t xml:space="preserve"> SR: </w:t>
      </w:r>
      <w:proofErr w:type="spellStart"/>
      <w:r>
        <w:t>zákon</w:t>
      </w:r>
      <w:proofErr w:type="spellEnd"/>
      <w:r>
        <w:t xml:space="preserve"> č. 563/</w:t>
      </w:r>
      <w:r>
        <w:t xml:space="preserve">2009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správe</w:t>
      </w:r>
      <w:proofErr w:type="spellEnd"/>
      <w:r>
        <w:t xml:space="preserve"> </w:t>
      </w:r>
      <w:proofErr w:type="spellStart"/>
      <w:r>
        <w:t>daní</w:t>
      </w:r>
      <w:proofErr w:type="spellEnd"/>
      <w:r>
        <w:t xml:space="preserve"> (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)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r>
        <w:br/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zákon</w:t>
      </w:r>
      <w:proofErr w:type="spellEnd"/>
      <w:r>
        <w:t xml:space="preserve"> č. 595/2003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príjmov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Súdy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činné</w:t>
      </w:r>
      <w:proofErr w:type="spellEnd"/>
      <w:r>
        <w:t xml:space="preserve"> v </w:t>
      </w:r>
      <w:proofErr w:type="spellStart"/>
      <w:r>
        <w:t>trestnom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: </w:t>
      </w:r>
      <w:proofErr w:type="spellStart"/>
      <w:r>
        <w:t>zákon</w:t>
      </w:r>
      <w:proofErr w:type="spellEnd"/>
      <w:r>
        <w:t xml:space="preserve"> č. 301/2005 Z. z.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Audítorské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: </w:t>
      </w:r>
      <w:proofErr w:type="spellStart"/>
      <w:r>
        <w:t>účtovný</w:t>
      </w:r>
      <w:proofErr w:type="spellEnd"/>
      <w:r>
        <w:t xml:space="preserve"> audit </w:t>
      </w:r>
      <w:proofErr w:type="spellStart"/>
      <w:r>
        <w:t>spracúvaný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vymedzeného</w:t>
      </w:r>
      <w:proofErr w:type="spellEnd"/>
      <w:r>
        <w:t xml:space="preserve"> </w:t>
      </w:r>
      <w:proofErr w:type="spellStart"/>
      <w:r>
        <w:t>právneho</w:t>
      </w:r>
      <w:proofErr w:type="spellEnd"/>
      <w:r>
        <w:t xml:space="preserve"> </w:t>
      </w:r>
      <w:proofErr w:type="spellStart"/>
      <w:r>
        <w:t>základu</w:t>
      </w:r>
      <w:proofErr w:type="spellEnd"/>
      <w:r>
        <w:t xml:space="preserve">. </w:t>
      </w:r>
      <w:r>
        <w:br/>
      </w:r>
      <w:proofErr w:type="spellStart"/>
      <w:r>
        <w:t>Iný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: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záväzný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predpis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10 </w:t>
      </w:r>
      <w:proofErr w:type="spellStart"/>
      <w:proofErr w:type="gramStart"/>
      <w:r>
        <w:t>ods</w:t>
      </w:r>
      <w:proofErr w:type="spellEnd"/>
      <w:proofErr w:type="gramEnd"/>
      <w:r>
        <w:t xml:space="preserve">. 2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r>
        <w:br/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</w:t>
      </w:r>
      <w:r>
        <w:t>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. </w:t>
      </w:r>
    </w:p>
    <w:p w:rsidR="009A0014" w:rsidRDefault="00F232CF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poskytujú</w:t>
      </w:r>
      <w:proofErr w:type="spellEnd"/>
      <w:r>
        <w:rPr>
          <w:b/>
        </w:rPr>
        <w:t xml:space="preserve">: </w:t>
      </w:r>
      <w:r>
        <w:t xml:space="preserve">ÁNO NIE </w:t>
      </w:r>
    </w:p>
    <w:p w:rsidR="009A0014" w:rsidRDefault="00F232CF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identifikácia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prevádzkovateľov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tretích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strán</w:t>
      </w:r>
      <w:proofErr w:type="spellEnd"/>
      <w:r>
        <w:rPr>
          <w:b/>
        </w:rPr>
        <w:t>):</w:t>
      </w:r>
      <w:r>
        <w:t xml:space="preserve"> </w:t>
      </w:r>
      <w:r>
        <w:br/>
      </w:r>
      <w:proofErr w:type="spellStart"/>
      <w:r>
        <w:t>Daňový</w:t>
      </w:r>
      <w:proofErr w:type="spellEnd"/>
      <w:r>
        <w:t xml:space="preserve"> </w:t>
      </w:r>
      <w:proofErr w:type="spellStart"/>
      <w:r>
        <w:t>úrad</w:t>
      </w:r>
      <w:proofErr w:type="spellEnd"/>
      <w:r>
        <w:t xml:space="preserve">, </w:t>
      </w:r>
      <w:proofErr w:type="spellStart"/>
      <w:r>
        <w:t>Finančné</w:t>
      </w:r>
      <w:proofErr w:type="spellEnd"/>
      <w:r>
        <w:t xml:space="preserve"> </w:t>
      </w:r>
      <w:proofErr w:type="spellStart"/>
      <w:r>
        <w:t>riaditeľstvo</w:t>
      </w:r>
      <w:proofErr w:type="spellEnd"/>
      <w:r>
        <w:t xml:space="preserve"> SR: </w:t>
      </w:r>
      <w:proofErr w:type="spellStart"/>
      <w:r>
        <w:t>zákon</w:t>
      </w:r>
      <w:proofErr w:type="spellEnd"/>
      <w:r>
        <w:t xml:space="preserve"> č. 563/2009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správe</w:t>
      </w:r>
      <w:proofErr w:type="spellEnd"/>
      <w:r>
        <w:t xml:space="preserve"> </w:t>
      </w:r>
      <w:proofErr w:type="spellStart"/>
      <w:r>
        <w:t>daní</w:t>
      </w:r>
      <w:proofErr w:type="spellEnd"/>
      <w:r>
        <w:t xml:space="preserve"> (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)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r>
        <w:br/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zákon</w:t>
      </w:r>
      <w:proofErr w:type="spellEnd"/>
      <w:r>
        <w:t xml:space="preserve"> č. 595/2003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príjmov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Súdy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činné</w:t>
      </w:r>
      <w:proofErr w:type="spellEnd"/>
      <w:r>
        <w:t xml:space="preserve"> v </w:t>
      </w:r>
      <w:proofErr w:type="spellStart"/>
      <w:r>
        <w:t>trestnom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: </w:t>
      </w:r>
      <w:proofErr w:type="spellStart"/>
      <w:r>
        <w:t>zákon</w:t>
      </w:r>
      <w:proofErr w:type="spellEnd"/>
      <w:r>
        <w:t xml:space="preserve"> č. 301/2005 Z. z.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Iný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: </w:t>
      </w:r>
      <w:proofErr w:type="spellStart"/>
      <w:r>
        <w:t>v</w:t>
      </w:r>
      <w:r>
        <w:t>šeobecne</w:t>
      </w:r>
      <w:proofErr w:type="spellEnd"/>
      <w:r>
        <w:t xml:space="preserve"> </w:t>
      </w:r>
      <w:proofErr w:type="spellStart"/>
      <w:r>
        <w:t>záväzný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predpis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10 </w:t>
      </w:r>
      <w:proofErr w:type="spellStart"/>
      <w:proofErr w:type="gramStart"/>
      <w:r>
        <w:t>ods</w:t>
      </w:r>
      <w:proofErr w:type="spellEnd"/>
      <w:proofErr w:type="gramEnd"/>
      <w:r>
        <w:t xml:space="preserve">. 2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r>
        <w:br/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. </w:t>
      </w:r>
    </w:p>
    <w:p w:rsidR="009A0014" w:rsidRDefault="00F232CF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zverejňujú</w:t>
      </w:r>
      <w:proofErr w:type="spellEnd"/>
      <w:r>
        <w:rPr>
          <w:b/>
        </w:rPr>
        <w:t xml:space="preserve">: </w:t>
      </w:r>
      <w:r>
        <w:t xml:space="preserve">ÁNO NIE </w:t>
      </w:r>
    </w:p>
    <w:p w:rsidR="009A0014" w:rsidRDefault="00F232CF">
      <w:pPr>
        <w:pStyle w:val="Zkladntext"/>
      </w:pPr>
      <w:r>
        <w:rPr>
          <w:b/>
        </w:rPr>
        <w:t xml:space="preserve">OÚ </w:t>
      </w:r>
      <w:proofErr w:type="spellStart"/>
      <w:r>
        <w:rPr>
          <w:b/>
        </w:rPr>
        <w:t>sú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cezhraničného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toku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tretích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krajín</w:t>
      </w:r>
      <w:proofErr w:type="spellEnd"/>
      <w:r>
        <w:rPr>
          <w:b/>
        </w:rPr>
        <w:t xml:space="preserve">: </w:t>
      </w:r>
      <w:r>
        <w:t xml:space="preserve">ÁNO NIE </w:t>
      </w:r>
    </w:p>
    <w:p w:rsidR="009A0014" w:rsidRDefault="00F232CF">
      <w:pPr>
        <w:pStyle w:val="Zkladntext"/>
      </w:pPr>
      <w:proofErr w:type="spellStart"/>
      <w:r>
        <w:rPr>
          <w:b/>
        </w:rPr>
        <w:t>Implementované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opatrenia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zabezpečenie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ochrany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implementované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organizačné</w:t>
      </w:r>
      <w:proofErr w:type="spellEnd"/>
      <w:r>
        <w:t xml:space="preserve"> a </w:t>
      </w:r>
      <w:proofErr w:type="spellStart"/>
      <w:r>
        <w:t>personálne</w:t>
      </w:r>
      <w:proofErr w:type="spellEnd"/>
      <w:r>
        <w:t xml:space="preserve"> </w:t>
      </w:r>
      <w:r>
        <w:br/>
      </w:r>
      <w:proofErr w:type="spellStart"/>
      <w:r>
        <w:t>opatrenia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spracované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Bezpečnostného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informačných</w:t>
      </w:r>
      <w:proofErr w:type="spellEnd"/>
      <w:r>
        <w:t xml:space="preserve"> </w:t>
      </w:r>
      <w:proofErr w:type="spellStart"/>
      <w:r>
        <w:t>systémov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122/2013 </w:t>
      </w:r>
      <w:r>
        <w:br/>
        <w:t xml:space="preserve">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</w:t>
      </w:r>
      <w:r>
        <w:t>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</w:p>
    <w:p w:rsidR="009A0014" w:rsidRDefault="009A0014">
      <w:pPr>
        <w:pStyle w:val="Zkladntext"/>
      </w:pPr>
    </w:p>
    <w:p w:rsidR="009A0014" w:rsidRDefault="00F232CF">
      <w:pPr>
        <w:pStyle w:val="Zkladntext"/>
      </w:pPr>
      <w:proofErr w:type="spellStart"/>
      <w:r>
        <w:t>Vysvetlivky</w:t>
      </w:r>
      <w:proofErr w:type="spellEnd"/>
      <w:r>
        <w:t xml:space="preserve">: </w:t>
      </w:r>
      <w:r>
        <w:rPr>
          <w:b/>
        </w:rPr>
        <w:t>OÚ</w:t>
      </w:r>
      <w:r>
        <w:t xml:space="preserve"> -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r>
        <w:rPr>
          <w:b/>
        </w:rPr>
        <w:t>IS</w:t>
      </w:r>
      <w:r>
        <w:t xml:space="preserve"> – </w:t>
      </w:r>
      <w:proofErr w:type="spellStart"/>
      <w:r>
        <w:t>informačný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. </w:t>
      </w:r>
    </w:p>
    <w:sectPr w:rsidR="009A0014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A0014"/>
    <w:rsid w:val="009A0014"/>
    <w:rsid w:val="00F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recepcia</cp:lastModifiedBy>
  <cp:revision>1</cp:revision>
  <dcterms:created xsi:type="dcterms:W3CDTF">2022-07-01T06:31:00Z</dcterms:created>
  <dcterms:modified xsi:type="dcterms:W3CDTF">2022-07-01T06:34:00Z</dcterms:modified>
  <dc:language>en-US</dc:language>
</cp:coreProperties>
</file>